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764ADC" w:rsidP="00A15873">
      <w:pPr>
        <w:pStyle w:val="Geenafstand"/>
      </w:pPr>
      <w:r>
        <w:t>Herhalingsopgaven bedrijfseconomie</w:t>
      </w:r>
      <w:r w:rsidR="00192266">
        <w:t xml:space="preserve"> 8 </w:t>
      </w:r>
      <w:r>
        <w:t xml:space="preserve"> – kengetallen</w:t>
      </w:r>
    </w:p>
    <w:p w:rsidR="00764ADC" w:rsidRDefault="00764ADC" w:rsidP="00A15873">
      <w:pPr>
        <w:pStyle w:val="Geenafstand"/>
      </w:pPr>
    </w:p>
    <w:p w:rsidR="00764ADC" w:rsidRDefault="00764ADC" w:rsidP="00A15873">
      <w:pPr>
        <w:pStyle w:val="Geenafstand"/>
      </w:pPr>
      <w:r>
        <w:t>Bekijk de volgende gegevens</w:t>
      </w:r>
      <w:r w:rsidR="00B9671D">
        <w:t xml:space="preserve"> en beantwoord de bijbehorende vragen.</w:t>
      </w:r>
    </w:p>
    <w:p w:rsidR="00764ADC" w:rsidRDefault="00764ADC" w:rsidP="00A15873">
      <w:pPr>
        <w:pStyle w:val="Geenafstand"/>
      </w:pPr>
    </w:p>
    <w:p w:rsidR="00764ADC" w:rsidRDefault="001356CD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2F1F18C5" wp14:editId="0FEF5620">
            <wp:extent cx="5229225" cy="60579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ADC" w:rsidRDefault="00764ADC" w:rsidP="00A15873">
      <w:pPr>
        <w:pStyle w:val="Geenafstand"/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Bereken de ontwikkeling van het werkkapitaal in 2018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AA7A54" w:rsidP="00B9671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 xml:space="preserve">BB: €100.000 EB: </w:t>
      </w:r>
      <w:r w:rsidR="00BF2E75">
        <w:rPr>
          <w:rFonts w:cs="Arial"/>
          <w:szCs w:val="20"/>
        </w:rPr>
        <w:t>€73.750. Best achteruitgegaan dus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FC1A59" w:rsidRDefault="00FC1A59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Wat meet je als je de </w:t>
      </w:r>
      <w:proofErr w:type="spellStart"/>
      <w:r>
        <w:rPr>
          <w:rFonts w:cs="Arial"/>
          <w:szCs w:val="20"/>
        </w:rPr>
        <w:t>current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quick</w:t>
      </w:r>
      <w:proofErr w:type="spellEnd"/>
      <w:r>
        <w:rPr>
          <w:rFonts w:cs="Arial"/>
          <w:szCs w:val="20"/>
        </w:rPr>
        <w:t xml:space="preserve"> ratio van een bedrijf wil weten?</w:t>
      </w:r>
    </w:p>
    <w:p w:rsidR="00FC1A59" w:rsidRDefault="00FC1A59" w:rsidP="00FC1A59">
      <w:pPr>
        <w:pStyle w:val="Geenafstand"/>
        <w:rPr>
          <w:rFonts w:cs="Arial"/>
          <w:szCs w:val="20"/>
        </w:rPr>
      </w:pPr>
    </w:p>
    <w:p w:rsidR="00FC1A59" w:rsidRDefault="00BF2E75" w:rsidP="00FC1A59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De liquiditeit: kan een bedrijf zijn schulden op tijd betalen.</w:t>
      </w:r>
    </w:p>
    <w:p w:rsidR="00FC1A59" w:rsidRDefault="00FC1A59" w:rsidP="00FC1A59">
      <w:pPr>
        <w:pStyle w:val="Geenafstand"/>
        <w:rPr>
          <w:rFonts w:cs="Arial"/>
          <w:szCs w:val="20"/>
        </w:rPr>
      </w:pPr>
    </w:p>
    <w:p w:rsidR="00FC1A59" w:rsidRDefault="00FC1A59" w:rsidP="00FC1A59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Bereken de ontwikkeling van de </w:t>
      </w:r>
      <w:proofErr w:type="spellStart"/>
      <w:r>
        <w:rPr>
          <w:rFonts w:cs="Arial"/>
          <w:szCs w:val="20"/>
        </w:rPr>
        <w:t>current</w:t>
      </w:r>
      <w:proofErr w:type="spellEnd"/>
      <w:r>
        <w:rPr>
          <w:rFonts w:cs="Arial"/>
          <w:szCs w:val="20"/>
        </w:rPr>
        <w:t xml:space="preserve"> Ratio in 2018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F2E75" w:rsidP="00B9671D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CR BB: 8,7 CR EB: 7,1. Hoog, maar wel achteruit doordat er minder debiteuren zijn.</w:t>
      </w: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Bereken de ontwikkeling van de </w:t>
      </w:r>
      <w:proofErr w:type="spellStart"/>
      <w:r>
        <w:rPr>
          <w:rFonts w:cs="Arial"/>
          <w:szCs w:val="20"/>
        </w:rPr>
        <w:t>quick</w:t>
      </w:r>
      <w:proofErr w:type="spellEnd"/>
      <w:r>
        <w:rPr>
          <w:rFonts w:cs="Arial"/>
          <w:szCs w:val="20"/>
        </w:rPr>
        <w:t xml:space="preserve"> Ratio in 2018?  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F2E75" w:rsidP="00BF2E75">
      <w:pPr>
        <w:pStyle w:val="Geenafstand"/>
        <w:ind w:left="708"/>
        <w:rPr>
          <w:rFonts w:cs="Arial"/>
          <w:szCs w:val="20"/>
        </w:rPr>
      </w:pPr>
      <w:r>
        <w:rPr>
          <w:rFonts w:cs="Arial"/>
          <w:szCs w:val="20"/>
        </w:rPr>
        <w:t>QR BB: 8,0 QR EB: 6,0. Erg goed, maar ook hier achteruit gegaan.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FC1A59" w:rsidRDefault="00FC1A59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meet je als je de solvabiliteit van een bedrijf wil weten? Vanaf wel getal wordt de solvabiliteit als voldoende gezien?</w:t>
      </w:r>
    </w:p>
    <w:p w:rsidR="00FC1A59" w:rsidRDefault="00FC1A59" w:rsidP="00FC1A59">
      <w:pPr>
        <w:pStyle w:val="Geenafstand"/>
        <w:ind w:left="720"/>
        <w:rPr>
          <w:rFonts w:cs="Arial"/>
          <w:szCs w:val="20"/>
        </w:rPr>
      </w:pPr>
    </w:p>
    <w:p w:rsidR="00FC1A59" w:rsidRDefault="00BF2E75" w:rsidP="00FC1A59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Hoeveel van het bedrijf is van de eigenaar of eigenaren. Vanaf 30%</w:t>
      </w:r>
    </w:p>
    <w:p w:rsidR="00FC1A59" w:rsidRDefault="00FC1A59" w:rsidP="00FC1A59">
      <w:pPr>
        <w:pStyle w:val="Geenafstand"/>
        <w:ind w:left="720"/>
        <w:rPr>
          <w:rFonts w:cs="Arial"/>
          <w:szCs w:val="20"/>
        </w:rPr>
      </w:pPr>
    </w:p>
    <w:p w:rsidR="00FC1A59" w:rsidRDefault="00FC1A59" w:rsidP="00FC1A59">
      <w:pPr>
        <w:pStyle w:val="Geenafstand"/>
        <w:ind w:left="720"/>
        <w:rPr>
          <w:rFonts w:cs="Arial"/>
          <w:szCs w:val="20"/>
        </w:rPr>
      </w:pPr>
    </w:p>
    <w:p w:rsidR="00B9671D" w:rsidRPr="004E6927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Bereken de ontwikkeling van de solvabiliteit in 2018?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F2E75" w:rsidP="00BF2E75">
      <w:pPr>
        <w:pStyle w:val="Geenafstand"/>
        <w:ind w:left="708"/>
        <w:rPr>
          <w:rFonts w:cs="Arial"/>
          <w:szCs w:val="20"/>
        </w:rPr>
      </w:pPr>
      <w:r>
        <w:rPr>
          <w:rFonts w:cs="Arial"/>
          <w:szCs w:val="20"/>
        </w:rPr>
        <w:t>Solvabiliteit BB: 27,9, Eb: 28,3. Wel verbeterd, maar net te laag.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is het verschil tussen bedrijfsresultaat en nettowinst?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F2E75" w:rsidP="00B9671D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Rentekosten vreemd vermogen</w:t>
      </w: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is de rentabiliteit van het totale vermogen?</w:t>
      </w: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AB024D" w:rsidP="00B9671D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>€125.000 / €1.961.375 = 6,4</w:t>
      </w: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is de rentabiliteit van het eigen vermogen?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AB024D" w:rsidP="00BF2E75">
      <w:pPr>
        <w:pStyle w:val="Geenafstand"/>
        <w:ind w:left="708"/>
        <w:rPr>
          <w:rFonts w:cs="Arial"/>
          <w:szCs w:val="20"/>
        </w:rPr>
      </w:pPr>
      <w:r>
        <w:rPr>
          <w:rFonts w:cs="Arial"/>
          <w:szCs w:val="20"/>
        </w:rPr>
        <w:t xml:space="preserve">€75.000 / €551.500 = </w:t>
      </w:r>
      <w:bookmarkStart w:id="0" w:name="_GoBack"/>
      <w:bookmarkEnd w:id="0"/>
      <w:r w:rsidR="00A46E2C">
        <w:rPr>
          <w:rFonts w:cs="Arial"/>
          <w:szCs w:val="20"/>
        </w:rPr>
        <w:t>13,6%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Bereken de cash flow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F2E75" w:rsidP="00BF2E75">
      <w:pPr>
        <w:pStyle w:val="Geenafstand"/>
        <w:ind w:left="708"/>
        <w:rPr>
          <w:rFonts w:cs="Arial"/>
          <w:szCs w:val="20"/>
        </w:rPr>
      </w:pPr>
      <w:r>
        <w:rPr>
          <w:rFonts w:cs="Arial"/>
          <w:szCs w:val="20"/>
        </w:rPr>
        <w:t>€240.000</w:t>
      </w:r>
    </w:p>
    <w:p w:rsidR="00B9671D" w:rsidRDefault="00B9671D" w:rsidP="00B9671D">
      <w:pPr>
        <w:pStyle w:val="Geenafstand"/>
        <w:ind w:left="720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Hoeveel van deze cashflow is besteed aan:</w:t>
      </w:r>
    </w:p>
    <w:p w:rsidR="00B9671D" w:rsidRDefault="00B9671D" w:rsidP="00B9671D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Investeringen in vaste activa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C66A54" w:rsidRDefault="00C66A54" w:rsidP="00B9671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(BB)€1.825.000 – (afschrijvingen.€165.000 = €1.660.000</w:t>
      </w:r>
    </w:p>
    <w:p w:rsidR="00C66A54" w:rsidRDefault="00C66A54" w:rsidP="00B9671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(EB)€1.899.000</w:t>
      </w:r>
    </w:p>
    <w:p w:rsidR="00C66A54" w:rsidRDefault="00C66A54" w:rsidP="00BF2E75">
      <w:pPr>
        <w:pStyle w:val="Geenafstand"/>
        <w:ind w:left="1416"/>
        <w:rPr>
          <w:rFonts w:cs="Arial"/>
          <w:szCs w:val="20"/>
        </w:rPr>
      </w:pPr>
    </w:p>
    <w:p w:rsidR="00B9671D" w:rsidRDefault="00C66A54" w:rsidP="00BF2E75">
      <w:pPr>
        <w:pStyle w:val="Geenafstand"/>
        <w:ind w:left="1416"/>
        <w:rPr>
          <w:rFonts w:cs="Arial"/>
          <w:szCs w:val="20"/>
        </w:rPr>
      </w:pPr>
      <w:r>
        <w:rPr>
          <w:rFonts w:cs="Arial"/>
          <w:szCs w:val="20"/>
        </w:rPr>
        <w:t xml:space="preserve">Verschil: </w:t>
      </w:r>
      <w:r w:rsidR="00BF2E75">
        <w:rPr>
          <w:rFonts w:cs="Arial"/>
          <w:szCs w:val="20"/>
        </w:rPr>
        <w:t>€239.000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Investeringen in vlottende activa</w:t>
      </w:r>
    </w:p>
    <w:p w:rsidR="00B9671D" w:rsidRDefault="00B9671D" w:rsidP="00C66A54">
      <w:pPr>
        <w:pStyle w:val="Geenafstand"/>
        <w:ind w:left="1416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F2E75" w:rsidP="00BF2E75">
      <w:pPr>
        <w:pStyle w:val="Geenafstand"/>
        <w:ind w:left="1416"/>
        <w:rPr>
          <w:rFonts w:cs="Arial"/>
          <w:szCs w:val="20"/>
        </w:rPr>
      </w:pPr>
      <w:r>
        <w:rPr>
          <w:rFonts w:cs="Arial"/>
          <w:szCs w:val="20"/>
        </w:rPr>
        <w:t>-€27.250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Aflossingen lang vreemd vermogen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F2E75" w:rsidP="00BF2E75">
      <w:pPr>
        <w:pStyle w:val="Geenafstand"/>
        <w:ind w:left="1416"/>
        <w:rPr>
          <w:rFonts w:cs="Arial"/>
          <w:szCs w:val="20"/>
        </w:rPr>
      </w:pPr>
      <w:r>
        <w:rPr>
          <w:rFonts w:cs="Arial"/>
          <w:szCs w:val="20"/>
        </w:rPr>
        <w:t>€-25.750</w:t>
      </w:r>
    </w:p>
    <w:p w:rsidR="00B9671D" w:rsidRDefault="00B9671D" w:rsidP="00B9671D">
      <w:pPr>
        <w:pStyle w:val="Geenafstand"/>
        <w:rPr>
          <w:rFonts w:cs="Arial"/>
          <w:szCs w:val="20"/>
        </w:rPr>
      </w:pPr>
    </w:p>
    <w:p w:rsidR="00B9671D" w:rsidRDefault="00B9671D" w:rsidP="00B9671D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Aflossingen kort vreemd vermogen</w:t>
      </w:r>
    </w:p>
    <w:p w:rsidR="00B9671D" w:rsidRDefault="00B9671D" w:rsidP="00B9671D">
      <w:pPr>
        <w:pStyle w:val="Geenafstand"/>
        <w:ind w:left="1440"/>
        <w:rPr>
          <w:rFonts w:cs="Arial"/>
          <w:szCs w:val="20"/>
        </w:rPr>
      </w:pPr>
    </w:p>
    <w:p w:rsidR="00B9671D" w:rsidRDefault="00BF2E75" w:rsidP="00B9671D">
      <w:pPr>
        <w:pStyle w:val="Geenafstand"/>
        <w:ind w:left="1440"/>
        <w:rPr>
          <w:rFonts w:cs="Arial"/>
          <w:szCs w:val="20"/>
        </w:rPr>
      </w:pPr>
      <w:r>
        <w:rPr>
          <w:rFonts w:cs="Arial"/>
          <w:szCs w:val="20"/>
        </w:rPr>
        <w:t>€1.000</w:t>
      </w:r>
    </w:p>
    <w:p w:rsidR="00B9671D" w:rsidRDefault="00B9671D" w:rsidP="00B9671D">
      <w:pPr>
        <w:pStyle w:val="Geenafstand"/>
        <w:ind w:left="1440"/>
        <w:rPr>
          <w:rFonts w:cs="Arial"/>
          <w:szCs w:val="20"/>
        </w:rPr>
      </w:pPr>
    </w:p>
    <w:p w:rsidR="00B9671D" w:rsidRDefault="00B9671D" w:rsidP="00B9671D">
      <w:pPr>
        <w:pStyle w:val="Geenafstand"/>
        <w:ind w:left="1440"/>
        <w:rPr>
          <w:rFonts w:cs="Arial"/>
          <w:szCs w:val="20"/>
        </w:rPr>
      </w:pPr>
    </w:p>
    <w:p w:rsidR="00764ADC" w:rsidRDefault="00B9671D" w:rsidP="00B9671D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Privé-uitkeringen.</w:t>
      </w:r>
    </w:p>
    <w:p w:rsidR="00BF2E75" w:rsidRPr="00B9671D" w:rsidRDefault="00BF2E75" w:rsidP="00BF2E75">
      <w:pPr>
        <w:pStyle w:val="Geenafstand"/>
        <w:ind w:left="1440"/>
        <w:rPr>
          <w:rFonts w:cs="Arial"/>
          <w:szCs w:val="20"/>
        </w:rPr>
      </w:pPr>
      <w:r>
        <w:rPr>
          <w:rFonts w:cs="Arial"/>
          <w:szCs w:val="20"/>
        </w:rPr>
        <w:t>€53.000</w:t>
      </w:r>
    </w:p>
    <w:sectPr w:rsidR="00BF2E75" w:rsidRPr="00B9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93366"/>
    <w:multiLevelType w:val="hybridMultilevel"/>
    <w:tmpl w:val="7988F77C"/>
    <w:lvl w:ilvl="0" w:tplc="442EF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DC"/>
    <w:rsid w:val="001356CD"/>
    <w:rsid w:val="00192266"/>
    <w:rsid w:val="002D2448"/>
    <w:rsid w:val="00764ADC"/>
    <w:rsid w:val="009F6B95"/>
    <w:rsid w:val="00A15873"/>
    <w:rsid w:val="00A46E2C"/>
    <w:rsid w:val="00A601A1"/>
    <w:rsid w:val="00AA7A54"/>
    <w:rsid w:val="00AB024D"/>
    <w:rsid w:val="00B9671D"/>
    <w:rsid w:val="00BF2E75"/>
    <w:rsid w:val="00BF787E"/>
    <w:rsid w:val="00C065A5"/>
    <w:rsid w:val="00C66A54"/>
    <w:rsid w:val="00F6582A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B759"/>
  <w15:chartTrackingRefBased/>
  <w15:docId w15:val="{54949B5C-175C-4426-8026-915576B4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6</cp:revision>
  <cp:lastPrinted>2019-04-01T12:09:00Z</cp:lastPrinted>
  <dcterms:created xsi:type="dcterms:W3CDTF">2019-04-02T10:56:00Z</dcterms:created>
  <dcterms:modified xsi:type="dcterms:W3CDTF">2019-04-09T11:56:00Z</dcterms:modified>
</cp:coreProperties>
</file>